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6674" w14:textId="6F8724BE" w:rsidR="002B43EA" w:rsidRPr="002B43EA" w:rsidRDefault="001F5241" w:rsidP="002B43EA">
      <w:pPr>
        <w:spacing w:before="100" w:beforeAutospacing="1" w:after="100" w:afterAutospacing="1" w:line="240" w:lineRule="atLeast"/>
        <w:outlineLvl w:val="0"/>
        <w:rPr>
          <w:rFonts w:asciiTheme="minorHAnsi" w:eastAsia="Times New Roman" w:hAnsiTheme="minorHAnsi" w:cstheme="minorHAnsi"/>
          <w:b/>
          <w:bCs/>
          <w:i/>
          <w:color w:val="7F7F7F" w:themeColor="text1" w:themeTint="80"/>
          <w:kern w:val="36"/>
          <w:sz w:val="24"/>
          <w:szCs w:val="24"/>
          <w:lang w:eastAsia="hr-H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i/>
          <w:color w:val="7F7F7F" w:themeColor="text1" w:themeTint="80"/>
          <w:kern w:val="36"/>
          <w:sz w:val="24"/>
          <w:szCs w:val="24"/>
          <w:lang w:eastAsia="hr-HR"/>
        </w:rPr>
        <w:t>PRESS RELEASE</w:t>
      </w:r>
      <w:r w:rsidR="002B43EA" w:rsidRPr="002B43EA">
        <w:rPr>
          <w:rFonts w:asciiTheme="minorHAnsi" w:eastAsia="Times New Roman" w:hAnsiTheme="minorHAnsi" w:cstheme="minorHAnsi"/>
          <w:b/>
          <w:bCs/>
          <w:i/>
          <w:color w:val="7F7F7F" w:themeColor="text1" w:themeTint="80"/>
          <w:kern w:val="36"/>
          <w:sz w:val="24"/>
          <w:szCs w:val="24"/>
          <w:lang w:eastAsia="hr-HR"/>
        </w:rPr>
        <w:t xml:space="preserve"> </w:t>
      </w:r>
    </w:p>
    <w:p w14:paraId="4627823C" w14:textId="426CEE00" w:rsidR="002B43EA" w:rsidRPr="002B43EA" w:rsidRDefault="002B43EA" w:rsidP="00015C4E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8"/>
          <w:szCs w:val="24"/>
          <w:lang w:eastAsia="hr-HR"/>
        </w:rPr>
        <w:t>NAJAVA</w:t>
      </w:r>
    </w:p>
    <w:p w14:paraId="3985C3BF" w14:textId="2A042A36" w:rsidR="00015C4E" w:rsidRPr="002B43EA" w:rsidRDefault="00015C4E" w:rsidP="002B43EA">
      <w:pPr>
        <w:spacing w:before="100" w:beforeAutospacing="1" w:after="100" w:afterAutospacing="1" w:line="240" w:lineRule="auto"/>
        <w:jc w:val="center"/>
        <w:outlineLvl w:val="0"/>
        <w:rPr>
          <w:rStyle w:val="jlqj4b"/>
          <w:rFonts w:asciiTheme="minorHAnsi" w:eastAsia="Times New Roman" w:hAnsiTheme="minorHAnsi" w:cstheme="minorHAnsi"/>
          <w:b/>
          <w:bCs/>
          <w:kern w:val="36"/>
          <w:sz w:val="28"/>
          <w:szCs w:val="24"/>
          <w:lang w:eastAsia="hr-HR"/>
        </w:rPr>
      </w:pPr>
      <w:r w:rsidRPr="00CC4E50">
        <w:rPr>
          <w:rFonts w:asciiTheme="minorHAnsi" w:eastAsia="Times New Roman" w:hAnsiTheme="minorHAnsi" w:cstheme="minorHAnsi"/>
          <w:b/>
          <w:bCs/>
          <w:kern w:val="36"/>
          <w:sz w:val="28"/>
          <w:szCs w:val="24"/>
          <w:lang w:eastAsia="hr-HR"/>
        </w:rPr>
        <w:t>Konferen</w:t>
      </w:r>
      <w:r w:rsidRPr="002B43EA">
        <w:rPr>
          <w:rFonts w:asciiTheme="minorHAnsi" w:eastAsia="Times New Roman" w:hAnsiTheme="minorHAnsi" w:cstheme="minorHAnsi"/>
          <w:b/>
          <w:bCs/>
          <w:kern w:val="36"/>
          <w:sz w:val="28"/>
          <w:szCs w:val="24"/>
          <w:lang w:eastAsia="hr-HR"/>
        </w:rPr>
        <w:t>cija CECIIS 2022 u Dubrovniku od 21. do 23. rujna, uoči konferencije i dvodnevna EDEN radionica</w:t>
      </w:r>
    </w:p>
    <w:p w14:paraId="070F04F2" w14:textId="338E8448" w:rsidR="00015C4E" w:rsidRPr="002B43EA" w:rsidRDefault="001F5241" w:rsidP="00015C4E">
      <w:pPr>
        <w:pStyle w:val="NormalWeb"/>
        <w:jc w:val="both"/>
        <w:rPr>
          <w:rStyle w:val="Strong"/>
          <w:rFonts w:asciiTheme="minorHAnsi" w:hAnsiTheme="minorHAnsi" w:cstheme="minorHAnsi"/>
          <w:i/>
          <w:iCs/>
        </w:rPr>
      </w:pPr>
      <w:r>
        <w:rPr>
          <w:rStyle w:val="jlqj4b"/>
          <w:rFonts w:asciiTheme="minorHAnsi" w:hAnsiTheme="minorHAnsi" w:cstheme="minorHAnsi"/>
        </w:rPr>
        <w:br/>
        <w:t>T</w:t>
      </w:r>
      <w:r w:rsidR="00015C4E" w:rsidRPr="002B43EA">
        <w:rPr>
          <w:rStyle w:val="jlqj4b"/>
          <w:rFonts w:asciiTheme="minorHAnsi" w:hAnsiTheme="minorHAnsi" w:cstheme="minorHAnsi"/>
        </w:rPr>
        <w:t xml:space="preserve">rideset i treće izdanje Međunarodne konferencije </w:t>
      </w:r>
      <w:r w:rsidR="00015C4E" w:rsidRPr="002B43EA">
        <w:rPr>
          <w:rStyle w:val="Emphasis"/>
          <w:rFonts w:asciiTheme="minorHAnsi" w:hAnsiTheme="minorHAnsi" w:cstheme="minorHAnsi"/>
          <w:b/>
          <w:bCs/>
        </w:rPr>
        <w:t>"Central European Conference on Information and Intelligent Systems" -</w:t>
      </w:r>
      <w:r w:rsidR="00015C4E" w:rsidRPr="002B43EA">
        <w:rPr>
          <w:rStyle w:val="jlqj4b"/>
          <w:rFonts w:asciiTheme="minorHAnsi" w:hAnsiTheme="minorHAnsi" w:cstheme="minorHAnsi"/>
          <w:b/>
        </w:rPr>
        <w:t xml:space="preserve"> CECIIS 2022</w:t>
      </w:r>
      <w:r w:rsidR="00015C4E" w:rsidRPr="002B43EA">
        <w:rPr>
          <w:rStyle w:val="jlqj4b"/>
          <w:rFonts w:asciiTheme="minorHAnsi" w:hAnsiTheme="minorHAnsi" w:cstheme="minorHAnsi"/>
        </w:rPr>
        <w:t xml:space="preserve"> </w:t>
      </w:r>
      <w:r w:rsidR="005E24F1" w:rsidRPr="002B43EA">
        <w:rPr>
          <w:rStyle w:val="jlqj4b"/>
          <w:rFonts w:asciiTheme="minorHAnsi" w:hAnsiTheme="minorHAnsi" w:cstheme="minorHAnsi"/>
        </w:rPr>
        <w:t>održat će se</w:t>
      </w:r>
      <w:r w:rsidR="00015C4E" w:rsidRPr="002B43EA">
        <w:rPr>
          <w:rStyle w:val="jlqj4b"/>
          <w:rFonts w:asciiTheme="minorHAnsi" w:hAnsiTheme="minorHAnsi" w:cstheme="minorHAnsi"/>
        </w:rPr>
        <w:t xml:space="preserve"> </w:t>
      </w:r>
      <w:r w:rsidR="001A280F" w:rsidRPr="002B43EA">
        <w:rPr>
          <w:rStyle w:val="jlqj4b"/>
          <w:rFonts w:asciiTheme="minorHAnsi" w:hAnsiTheme="minorHAnsi" w:cstheme="minorHAnsi"/>
        </w:rPr>
        <w:t xml:space="preserve">po prvi puta </w:t>
      </w:r>
      <w:r w:rsidR="002B43EA" w:rsidRPr="002B43EA">
        <w:rPr>
          <w:rStyle w:val="jlqj4b"/>
          <w:rFonts w:asciiTheme="minorHAnsi" w:hAnsiTheme="minorHAnsi" w:cstheme="minorHAnsi"/>
        </w:rPr>
        <w:t xml:space="preserve">Dubrovniku, u prostorima </w:t>
      </w:r>
      <w:r w:rsidR="002B43EA" w:rsidRPr="002B43EA">
        <w:rPr>
          <w:rStyle w:val="Strong"/>
          <w:rFonts w:asciiTheme="minorHAnsi" w:hAnsiTheme="minorHAnsi" w:cstheme="minorHAnsi"/>
          <w:b w:val="0"/>
          <w:iCs/>
        </w:rPr>
        <w:t>Sveučilišta u Dubrovniku</w:t>
      </w:r>
      <w:r w:rsidR="002B43EA" w:rsidRPr="002B43EA">
        <w:rPr>
          <w:rStyle w:val="jlqj4b"/>
          <w:rFonts w:asciiTheme="minorHAnsi" w:hAnsiTheme="minorHAnsi" w:cstheme="minorHAnsi"/>
        </w:rPr>
        <w:t xml:space="preserve"> </w:t>
      </w:r>
      <w:r w:rsidR="00015C4E" w:rsidRPr="002B43EA">
        <w:rPr>
          <w:rStyle w:val="jlqj4b"/>
          <w:rFonts w:asciiTheme="minorHAnsi" w:hAnsiTheme="minorHAnsi" w:cstheme="minorHAnsi"/>
        </w:rPr>
        <w:t>od 21. do 23. rujna 2022. godine. Glavna tema ovogodišnje konferencije je</w:t>
      </w:r>
      <w:r w:rsidR="00015C4E" w:rsidRPr="002B43EA">
        <w:rPr>
          <w:rStyle w:val="Strong"/>
          <w:rFonts w:asciiTheme="minorHAnsi" w:hAnsiTheme="minorHAnsi" w:cstheme="minorHAnsi"/>
          <w:i/>
          <w:iCs/>
        </w:rPr>
        <w:t xml:space="preserve"> '</w:t>
      </w:r>
      <w:proofErr w:type="spellStart"/>
      <w:r w:rsidR="00015C4E" w:rsidRPr="002B43EA">
        <w:rPr>
          <w:rStyle w:val="Strong"/>
          <w:rFonts w:asciiTheme="minorHAnsi" w:hAnsiTheme="minorHAnsi" w:cstheme="minorHAnsi"/>
          <w:i/>
          <w:iCs/>
        </w:rPr>
        <w:t>Smart</w:t>
      </w:r>
      <w:proofErr w:type="spellEnd"/>
      <w:r w:rsidR="00015C4E" w:rsidRPr="002B43EA">
        <w:rPr>
          <w:rStyle w:val="Strong"/>
          <w:rFonts w:asciiTheme="minorHAnsi" w:hAnsiTheme="minorHAnsi" w:cstheme="minorHAnsi"/>
          <w:i/>
          <w:iCs/>
        </w:rPr>
        <w:t xml:space="preserve"> </w:t>
      </w:r>
      <w:proofErr w:type="spellStart"/>
      <w:r w:rsidR="00015C4E" w:rsidRPr="002B43EA">
        <w:rPr>
          <w:rStyle w:val="Strong"/>
          <w:rFonts w:asciiTheme="minorHAnsi" w:hAnsiTheme="minorHAnsi" w:cstheme="minorHAnsi"/>
          <w:i/>
          <w:iCs/>
        </w:rPr>
        <w:t>Industry</w:t>
      </w:r>
      <w:proofErr w:type="spellEnd"/>
      <w:r w:rsidR="00015C4E" w:rsidRPr="002B43EA">
        <w:rPr>
          <w:rStyle w:val="Strong"/>
          <w:rFonts w:asciiTheme="minorHAnsi" w:hAnsiTheme="minorHAnsi" w:cstheme="minorHAnsi"/>
          <w:i/>
          <w:iCs/>
        </w:rPr>
        <w:t xml:space="preserve"> </w:t>
      </w:r>
      <w:proofErr w:type="spellStart"/>
      <w:r w:rsidR="00015C4E" w:rsidRPr="002B43EA">
        <w:rPr>
          <w:rStyle w:val="Strong"/>
          <w:rFonts w:asciiTheme="minorHAnsi" w:hAnsiTheme="minorHAnsi" w:cstheme="minorHAnsi"/>
          <w:i/>
          <w:iCs/>
        </w:rPr>
        <w:t>in</w:t>
      </w:r>
      <w:proofErr w:type="spellEnd"/>
      <w:r w:rsidR="00015C4E" w:rsidRPr="002B43EA">
        <w:rPr>
          <w:rStyle w:val="Strong"/>
          <w:rFonts w:asciiTheme="minorHAnsi" w:hAnsiTheme="minorHAnsi" w:cstheme="minorHAnsi"/>
          <w:i/>
          <w:iCs/>
        </w:rPr>
        <w:t xml:space="preserve"> post Covid-19 </w:t>
      </w:r>
      <w:proofErr w:type="spellStart"/>
      <w:r w:rsidR="00015C4E" w:rsidRPr="002B43EA">
        <w:rPr>
          <w:rStyle w:val="Strong"/>
          <w:rFonts w:asciiTheme="minorHAnsi" w:hAnsiTheme="minorHAnsi" w:cstheme="minorHAnsi"/>
          <w:i/>
          <w:iCs/>
        </w:rPr>
        <w:t>society</w:t>
      </w:r>
      <w:proofErr w:type="spellEnd"/>
      <w:r w:rsidR="00015C4E" w:rsidRPr="002B43EA">
        <w:rPr>
          <w:rStyle w:val="Strong"/>
          <w:rFonts w:asciiTheme="minorHAnsi" w:hAnsiTheme="minorHAnsi" w:cstheme="minorHAnsi"/>
          <w:i/>
          <w:iCs/>
        </w:rPr>
        <w:t>'</w:t>
      </w:r>
      <w:r w:rsidR="009247FE" w:rsidRPr="009247FE">
        <w:rPr>
          <w:rStyle w:val="Strong"/>
          <w:rFonts w:asciiTheme="minorHAnsi" w:hAnsiTheme="minorHAnsi" w:cstheme="minorHAnsi"/>
          <w:b w:val="0"/>
          <w:iCs/>
        </w:rPr>
        <w:t>, a g</w:t>
      </w:r>
      <w:r w:rsidR="005E24F1" w:rsidRPr="009247FE">
        <w:rPr>
          <w:rStyle w:val="Strong"/>
          <w:rFonts w:asciiTheme="minorHAnsi" w:hAnsiTheme="minorHAnsi" w:cstheme="minorHAnsi"/>
          <w:b w:val="0"/>
          <w:iCs/>
        </w:rPr>
        <w:t>lavni</w:t>
      </w:r>
      <w:r w:rsidR="005E24F1" w:rsidRPr="002B43EA">
        <w:rPr>
          <w:rStyle w:val="Strong"/>
          <w:rFonts w:asciiTheme="minorHAnsi" w:hAnsiTheme="minorHAnsi" w:cstheme="minorHAnsi"/>
          <w:b w:val="0"/>
          <w:iCs/>
        </w:rPr>
        <w:t xml:space="preserve"> organizator je </w:t>
      </w:r>
      <w:r w:rsidR="005E24F1" w:rsidRPr="002B43EA">
        <w:rPr>
          <w:rStyle w:val="Strong"/>
          <w:rFonts w:asciiTheme="minorHAnsi" w:hAnsiTheme="minorHAnsi" w:cstheme="minorHAnsi"/>
          <w:iCs/>
        </w:rPr>
        <w:t>Fakultet organizacije i informatike Sveučilišta u Zagrebu</w:t>
      </w:r>
      <w:r w:rsidR="005E24F1" w:rsidRPr="002B43EA">
        <w:rPr>
          <w:rStyle w:val="Strong"/>
          <w:rFonts w:asciiTheme="minorHAnsi" w:hAnsiTheme="minorHAnsi" w:cstheme="minorHAnsi"/>
          <w:b w:val="0"/>
          <w:iCs/>
        </w:rPr>
        <w:t xml:space="preserve"> (FOI), </w:t>
      </w:r>
      <w:r w:rsidR="009247FE">
        <w:rPr>
          <w:rStyle w:val="Strong"/>
          <w:rFonts w:asciiTheme="minorHAnsi" w:hAnsiTheme="minorHAnsi" w:cstheme="minorHAnsi"/>
          <w:b w:val="0"/>
          <w:iCs/>
        </w:rPr>
        <w:t xml:space="preserve">dok su partneri </w:t>
      </w:r>
      <w:r w:rsidR="005E24F1" w:rsidRPr="002B43EA">
        <w:rPr>
          <w:rStyle w:val="Strong"/>
          <w:rFonts w:asciiTheme="minorHAnsi" w:hAnsiTheme="minorHAnsi" w:cstheme="minorHAnsi"/>
          <w:b w:val="0"/>
          <w:iCs/>
        </w:rPr>
        <w:t>i Fakultet elektrotehnike i računarstva (FER) te Fakultet prometnih znanosti (FPZ) sa Sveučilišta u Zagrebu te Fakultet elektrotehnike, računarstva i informacijskih tehnologija Sveučilišta Josipa Jurja Strossmayera u Osijeku (FERIT), Sveučilište u Dubrovniku</w:t>
      </w:r>
      <w:r w:rsidR="002B43EA" w:rsidRPr="002B43EA">
        <w:rPr>
          <w:rStyle w:val="Strong"/>
          <w:rFonts w:asciiTheme="minorHAnsi" w:hAnsiTheme="minorHAnsi" w:cstheme="minorHAnsi"/>
          <w:b w:val="0"/>
          <w:iCs/>
        </w:rPr>
        <w:t xml:space="preserve"> (UNIDU)</w:t>
      </w:r>
      <w:r w:rsidR="005E24F1" w:rsidRPr="002B43EA">
        <w:rPr>
          <w:rStyle w:val="Strong"/>
          <w:rFonts w:asciiTheme="minorHAnsi" w:hAnsiTheme="minorHAnsi" w:cstheme="minorHAnsi"/>
          <w:b w:val="0"/>
          <w:iCs/>
        </w:rPr>
        <w:t xml:space="preserve"> i Europska istraživačka mreža EDEN.</w:t>
      </w:r>
      <w:r w:rsidR="005E24F1" w:rsidRPr="002B43EA">
        <w:rPr>
          <w:rStyle w:val="Strong"/>
          <w:rFonts w:asciiTheme="minorHAnsi" w:hAnsiTheme="minorHAnsi" w:cstheme="minorHAnsi"/>
          <w:i/>
          <w:iCs/>
        </w:rPr>
        <w:t xml:space="preserve"> </w:t>
      </w:r>
    </w:p>
    <w:p w14:paraId="0661FF7B" w14:textId="5CCAFFB8" w:rsidR="005E24F1" w:rsidRPr="002B43EA" w:rsidRDefault="005E24F1" w:rsidP="00015C4E">
      <w:pPr>
        <w:pStyle w:val="NormalWeb"/>
        <w:jc w:val="both"/>
        <w:rPr>
          <w:rFonts w:asciiTheme="minorHAnsi" w:hAnsiTheme="minorHAnsi" w:cstheme="minorHAnsi"/>
        </w:rPr>
      </w:pPr>
      <w:r w:rsidRPr="002B43EA">
        <w:rPr>
          <w:rStyle w:val="Strong"/>
          <w:rFonts w:asciiTheme="minorHAnsi" w:hAnsiTheme="minorHAnsi" w:cstheme="minorHAnsi"/>
          <w:i/>
          <w:iCs/>
        </w:rPr>
        <w:t>'Smart Industry in post Covid-19 society'</w:t>
      </w:r>
    </w:p>
    <w:p w14:paraId="5C1355FB" w14:textId="7BAB1B9E" w:rsidR="00015C4E" w:rsidRPr="002B43EA" w:rsidRDefault="00015C4E" w:rsidP="00015C4E">
      <w:pPr>
        <w:pStyle w:val="NormalWeb"/>
        <w:jc w:val="both"/>
        <w:rPr>
          <w:rStyle w:val="jlqj4b"/>
          <w:rFonts w:asciiTheme="minorHAnsi" w:hAnsiTheme="minorHAnsi" w:cstheme="minorHAnsi"/>
        </w:rPr>
      </w:pPr>
      <w:r w:rsidRPr="002B43EA">
        <w:rPr>
          <w:rFonts w:asciiTheme="minorHAnsi" w:hAnsiTheme="minorHAnsi" w:cstheme="minorHAnsi"/>
        </w:rPr>
        <w:t xml:space="preserve">O temi </w:t>
      </w:r>
      <w:r w:rsidRPr="002B43EA">
        <w:rPr>
          <w:rStyle w:val="Emphasis"/>
          <w:rFonts w:asciiTheme="minorHAnsi" w:hAnsiTheme="minorHAnsi" w:cstheme="minorHAnsi"/>
          <w:b/>
        </w:rPr>
        <w:t>'pametne industrije'</w:t>
      </w:r>
      <w:r w:rsidRPr="002B43EA">
        <w:rPr>
          <w:rFonts w:asciiTheme="minorHAnsi" w:hAnsiTheme="minorHAnsi" w:cstheme="minorHAnsi"/>
        </w:rPr>
        <w:t xml:space="preserve"> </w:t>
      </w:r>
      <w:r w:rsidRPr="002B43EA">
        <w:rPr>
          <w:rStyle w:val="jlqj4b"/>
          <w:rFonts w:asciiTheme="minorHAnsi" w:hAnsiTheme="minorHAnsi" w:cstheme="minorHAnsi"/>
        </w:rPr>
        <w:t xml:space="preserve">raspravljalo se na prošlogodišnjem izdanju konferencije CECIIS 2021, na kojoj je prepoznata potreba za daljnjim istraživanjem u ovom području. Suvremeno društvo suočava se s brojnim izazovima koji otežavaju njegov daljnju razvoj – s jedne strane svjedočimo golemom znanstvenom napretku, no s druge strane suočavamo se s preprekama i ograničenjima za postizanje održive budućnosti. Paradigma globalne industrije se počela naglo mijenjati – ona se sve više temelji na </w:t>
      </w:r>
      <w:r w:rsidRPr="002B43EA">
        <w:rPr>
          <w:rStyle w:val="jlqj4b"/>
          <w:rFonts w:asciiTheme="minorHAnsi" w:hAnsiTheme="minorHAnsi" w:cstheme="minorHAnsi"/>
          <w:b/>
        </w:rPr>
        <w:t>modernim tehnologijama</w:t>
      </w:r>
      <w:r w:rsidRPr="002B43EA">
        <w:rPr>
          <w:rStyle w:val="jlqj4b"/>
          <w:rFonts w:asciiTheme="minorHAnsi" w:hAnsiTheme="minorHAnsi" w:cstheme="minorHAnsi"/>
        </w:rPr>
        <w:t xml:space="preserve"> </w:t>
      </w:r>
      <w:r w:rsidRPr="002B43EA">
        <w:rPr>
          <w:rStyle w:val="jlqj4b"/>
          <w:rFonts w:asciiTheme="minorHAnsi" w:hAnsiTheme="minorHAnsi" w:cstheme="minorHAnsi"/>
          <w:b/>
        </w:rPr>
        <w:t>i konceptu pametne industrije</w:t>
      </w:r>
      <w:r w:rsidRPr="002B43EA">
        <w:rPr>
          <w:rStyle w:val="jlqj4b"/>
          <w:rFonts w:asciiTheme="minorHAnsi" w:hAnsiTheme="minorHAnsi" w:cstheme="minorHAnsi"/>
        </w:rPr>
        <w:t xml:space="preserve">, što će uključivati ​​intenzivniju upotrebu umjetne inteligencije, robotike, kao i nove poslovne modele. To ostavlja mnoga otvorena pitanja na koja će odgovore u diskusijama potražiti znanstvenici i istraživači na ovogodišnjoj konferenciji CECIIS 2022.  </w:t>
      </w:r>
    </w:p>
    <w:p w14:paraId="6E4F8763" w14:textId="7A5D8A46" w:rsidR="001A280F" w:rsidRPr="002B43EA" w:rsidRDefault="001A280F" w:rsidP="00015C4E">
      <w:pPr>
        <w:pStyle w:val="NormalWeb"/>
        <w:jc w:val="both"/>
        <w:rPr>
          <w:rStyle w:val="Strong"/>
          <w:rFonts w:asciiTheme="minorHAnsi" w:hAnsiTheme="minorHAnsi" w:cstheme="minorHAnsi"/>
          <w:i/>
          <w:iCs/>
        </w:rPr>
      </w:pPr>
      <w:r w:rsidRPr="002B43EA">
        <w:rPr>
          <w:rStyle w:val="Strong"/>
          <w:rFonts w:asciiTheme="minorHAnsi" w:hAnsiTheme="minorHAnsi" w:cstheme="minorHAnsi"/>
          <w:i/>
          <w:iCs/>
        </w:rPr>
        <w:t>Program konferencije</w:t>
      </w:r>
    </w:p>
    <w:p w14:paraId="05E14A07" w14:textId="657E11F0" w:rsidR="001A280F" w:rsidRPr="009247FE" w:rsidRDefault="001A280F" w:rsidP="00015C4E">
      <w:pPr>
        <w:pStyle w:val="NormalWeb"/>
        <w:jc w:val="both"/>
        <w:rPr>
          <w:rStyle w:val="markedcontent"/>
          <w:rFonts w:asciiTheme="minorHAnsi" w:hAnsiTheme="minorHAnsi" w:cstheme="minorHAnsi"/>
        </w:rPr>
      </w:pPr>
      <w:r w:rsidRPr="002B43EA">
        <w:rPr>
          <w:rStyle w:val="Strong"/>
          <w:rFonts w:asciiTheme="minorHAnsi" w:hAnsiTheme="minorHAnsi" w:cstheme="minorHAnsi"/>
          <w:b w:val="0"/>
          <w:iCs/>
        </w:rPr>
        <w:t>Bogat trodnevni program konferencije za sv</w:t>
      </w:r>
      <w:r w:rsidR="002B43EA" w:rsidRPr="002B43EA">
        <w:rPr>
          <w:rStyle w:val="Strong"/>
          <w:rFonts w:asciiTheme="minorHAnsi" w:hAnsiTheme="minorHAnsi" w:cstheme="minorHAnsi"/>
          <w:b w:val="0"/>
          <w:iCs/>
        </w:rPr>
        <w:t xml:space="preserve">e sudionike, koji će moći djelomično </w:t>
      </w:r>
      <w:r w:rsidRPr="002B43EA">
        <w:rPr>
          <w:rStyle w:val="Strong"/>
          <w:rFonts w:asciiTheme="minorHAnsi" w:hAnsiTheme="minorHAnsi" w:cstheme="minorHAnsi"/>
          <w:b w:val="0"/>
          <w:iCs/>
        </w:rPr>
        <w:t xml:space="preserve">pratiti online, uključuje predavanja dvaju cijenjenih američkih predavača – </w:t>
      </w:r>
      <w:r w:rsidRPr="002B43EA">
        <w:rPr>
          <w:rStyle w:val="Strong"/>
          <w:rFonts w:asciiTheme="minorHAnsi" w:hAnsiTheme="minorHAnsi" w:cstheme="minorHAnsi"/>
          <w:iCs/>
        </w:rPr>
        <w:t>Nenada Medvidovića</w:t>
      </w:r>
      <w:r w:rsidRPr="002B43EA">
        <w:rPr>
          <w:rStyle w:val="Strong"/>
          <w:rFonts w:asciiTheme="minorHAnsi" w:hAnsiTheme="minorHAnsi" w:cstheme="minorHAnsi"/>
          <w:b w:val="0"/>
          <w:iCs/>
        </w:rPr>
        <w:t xml:space="preserve"> (University of Southern California) i </w:t>
      </w:r>
      <w:r w:rsidRPr="002B43EA">
        <w:rPr>
          <w:rStyle w:val="Strong"/>
          <w:rFonts w:asciiTheme="minorHAnsi" w:hAnsiTheme="minorHAnsi" w:cstheme="minorHAnsi"/>
          <w:iCs/>
        </w:rPr>
        <w:t xml:space="preserve">Ozana Tonguza </w:t>
      </w:r>
      <w:r w:rsidRPr="002B43EA">
        <w:rPr>
          <w:rStyle w:val="Strong"/>
          <w:rFonts w:asciiTheme="minorHAnsi" w:hAnsiTheme="minorHAnsi" w:cstheme="minorHAnsi"/>
          <w:b w:val="0"/>
          <w:iCs/>
        </w:rPr>
        <w:t xml:space="preserve">(Carnegie Mellon University). Pristigli radovi bit će prezentirani unutar </w:t>
      </w:r>
      <w:r w:rsidRPr="002B43EA">
        <w:rPr>
          <w:rStyle w:val="Strong"/>
          <w:rFonts w:asciiTheme="minorHAnsi" w:hAnsiTheme="minorHAnsi" w:cstheme="minorHAnsi"/>
          <w:iCs/>
        </w:rPr>
        <w:t>12 znanstvenih sekcija</w:t>
      </w:r>
      <w:r w:rsidRPr="002B43EA">
        <w:rPr>
          <w:rStyle w:val="Strong"/>
          <w:rFonts w:asciiTheme="minorHAnsi" w:hAnsiTheme="minorHAnsi" w:cstheme="minorHAnsi"/>
          <w:b w:val="0"/>
          <w:iCs/>
        </w:rPr>
        <w:t xml:space="preserve">, a najbolji će biti i nagrađen. Važan dio konferencije su i radovi studenata koji će biti prezentirani u sklopu </w:t>
      </w:r>
      <w:r w:rsidRPr="002B43EA">
        <w:rPr>
          <w:rStyle w:val="Strong"/>
          <w:rFonts w:asciiTheme="minorHAnsi" w:hAnsiTheme="minorHAnsi" w:cstheme="minorHAnsi"/>
          <w:iCs/>
        </w:rPr>
        <w:t>12. Studentske poster sekcije</w:t>
      </w:r>
      <w:r w:rsidRPr="002B43EA">
        <w:rPr>
          <w:rStyle w:val="Strong"/>
          <w:rFonts w:asciiTheme="minorHAnsi" w:hAnsiTheme="minorHAnsi" w:cstheme="minorHAnsi"/>
          <w:b w:val="0"/>
          <w:iCs/>
        </w:rPr>
        <w:t xml:space="preserve">. </w:t>
      </w:r>
      <w:r w:rsidRPr="004E4ACB">
        <w:rPr>
          <w:rStyle w:val="Strong"/>
          <w:rFonts w:asciiTheme="minorHAnsi" w:hAnsiTheme="minorHAnsi" w:cstheme="minorHAnsi"/>
          <w:b w:val="0"/>
          <w:iCs/>
        </w:rPr>
        <w:t xml:space="preserve">Sudionike očekuje i panel rasprava </w:t>
      </w:r>
      <w:r w:rsidR="002B43EA" w:rsidRPr="004E4ACB">
        <w:rPr>
          <w:rStyle w:val="Strong"/>
          <w:rFonts w:asciiTheme="minorHAnsi" w:hAnsiTheme="minorHAnsi" w:cstheme="minorHAnsi"/>
          <w:i/>
          <w:iCs/>
        </w:rPr>
        <w:t>„</w:t>
      </w:r>
      <w:proofErr w:type="spellStart"/>
      <w:r w:rsidRPr="004E4ACB">
        <w:rPr>
          <w:rStyle w:val="markedcontent"/>
          <w:rFonts w:asciiTheme="minorHAnsi" w:hAnsiTheme="minorHAnsi" w:cstheme="minorHAnsi"/>
          <w:b/>
          <w:i/>
        </w:rPr>
        <w:t>Smart</w:t>
      </w:r>
      <w:proofErr w:type="spellEnd"/>
      <w:r w:rsidRPr="004E4ACB">
        <w:rPr>
          <w:rStyle w:val="markedcontent"/>
          <w:rFonts w:asciiTheme="minorHAnsi" w:hAnsiTheme="minorHAnsi" w:cstheme="minorHAnsi"/>
          <w:b/>
          <w:i/>
        </w:rPr>
        <w:t xml:space="preserve"> </w:t>
      </w:r>
      <w:r w:rsidR="0095668B" w:rsidRPr="004E4ACB">
        <w:rPr>
          <w:rStyle w:val="markedcontent"/>
          <w:rFonts w:asciiTheme="minorHAnsi" w:hAnsiTheme="minorHAnsi" w:cstheme="minorHAnsi"/>
          <w:b/>
          <w:i/>
        </w:rPr>
        <w:t xml:space="preserve">University </w:t>
      </w:r>
      <w:r w:rsidRPr="004E4ACB">
        <w:rPr>
          <w:rStyle w:val="markedcontent"/>
          <w:rFonts w:asciiTheme="minorHAnsi" w:hAnsiTheme="minorHAnsi" w:cstheme="minorHAnsi"/>
          <w:b/>
          <w:i/>
        </w:rPr>
        <w:t xml:space="preserve">for </w:t>
      </w:r>
      <w:proofErr w:type="spellStart"/>
      <w:r w:rsidRPr="004E4ACB">
        <w:rPr>
          <w:rStyle w:val="markedcontent"/>
          <w:rFonts w:asciiTheme="minorHAnsi" w:hAnsiTheme="minorHAnsi" w:cstheme="minorHAnsi"/>
          <w:b/>
          <w:i/>
        </w:rPr>
        <w:t>Smart</w:t>
      </w:r>
      <w:proofErr w:type="spellEnd"/>
      <w:r w:rsidRPr="004E4ACB">
        <w:rPr>
          <w:rStyle w:val="markedcontent"/>
          <w:rFonts w:asciiTheme="minorHAnsi" w:hAnsiTheme="minorHAnsi" w:cstheme="minorHAnsi"/>
          <w:b/>
          <w:i/>
        </w:rPr>
        <w:t xml:space="preserve"> </w:t>
      </w:r>
      <w:proofErr w:type="spellStart"/>
      <w:r w:rsidRPr="004E4ACB">
        <w:rPr>
          <w:rStyle w:val="markedcontent"/>
          <w:rFonts w:asciiTheme="minorHAnsi" w:hAnsiTheme="minorHAnsi" w:cstheme="minorHAnsi"/>
          <w:b/>
          <w:i/>
        </w:rPr>
        <w:t>Industry</w:t>
      </w:r>
      <w:proofErr w:type="spellEnd"/>
      <w:r w:rsidR="002B43EA" w:rsidRPr="004E4ACB">
        <w:rPr>
          <w:rStyle w:val="markedcontent"/>
          <w:rFonts w:asciiTheme="minorHAnsi" w:hAnsiTheme="minorHAnsi" w:cstheme="minorHAnsi"/>
          <w:b/>
          <w:i/>
        </w:rPr>
        <w:t>“</w:t>
      </w:r>
      <w:r w:rsidRPr="004E4ACB">
        <w:rPr>
          <w:rStyle w:val="markedcontent"/>
          <w:rFonts w:asciiTheme="minorHAnsi" w:hAnsiTheme="minorHAnsi" w:cstheme="minorHAnsi"/>
        </w:rPr>
        <w:t xml:space="preserve">, paralelno događanje naziva </w:t>
      </w:r>
      <w:r w:rsidRPr="004E4ACB">
        <w:rPr>
          <w:rStyle w:val="markedcontent"/>
          <w:rFonts w:asciiTheme="minorHAnsi" w:hAnsiTheme="minorHAnsi" w:cstheme="minorHAnsi"/>
          <w:b/>
          <w:i/>
        </w:rPr>
        <w:t>„Tutorial: Digital Design Thinking using Scene2Mode“</w:t>
      </w:r>
      <w:r w:rsidRPr="004E4ACB">
        <w:rPr>
          <w:rStyle w:val="markedcontent"/>
          <w:rFonts w:asciiTheme="minorHAnsi" w:hAnsiTheme="minorHAnsi" w:cstheme="minorHAnsi"/>
        </w:rPr>
        <w:t xml:space="preserve"> te </w:t>
      </w:r>
      <w:r w:rsidR="004E4ACB" w:rsidRPr="004E4ACB">
        <w:rPr>
          <w:rStyle w:val="markedcontent"/>
          <w:rFonts w:asciiTheme="minorHAnsi" w:hAnsiTheme="minorHAnsi" w:cstheme="minorHAnsi"/>
        </w:rPr>
        <w:t>predstavljanja</w:t>
      </w:r>
      <w:r w:rsidRPr="004E4ACB">
        <w:rPr>
          <w:rStyle w:val="markedcontent"/>
          <w:rFonts w:asciiTheme="minorHAnsi" w:hAnsiTheme="minorHAnsi" w:cstheme="minorHAnsi"/>
        </w:rPr>
        <w:t xml:space="preserve"> </w:t>
      </w:r>
      <w:r w:rsidR="002B43EA" w:rsidRPr="004E4ACB">
        <w:rPr>
          <w:rStyle w:val="markedcontent"/>
          <w:rFonts w:asciiTheme="minorHAnsi" w:hAnsiTheme="minorHAnsi" w:cstheme="minorHAnsi"/>
          <w:b/>
        </w:rPr>
        <w:t>međunarodnih projekata</w:t>
      </w:r>
      <w:r w:rsidR="002B43EA" w:rsidRPr="004E4ACB">
        <w:rPr>
          <w:rStyle w:val="markedcontent"/>
          <w:rFonts w:asciiTheme="minorHAnsi" w:hAnsiTheme="minorHAnsi" w:cstheme="minorHAnsi"/>
        </w:rPr>
        <w:t xml:space="preserve"> organizatora i partnera konferencije.</w:t>
      </w:r>
      <w:r w:rsidR="002B43EA" w:rsidRPr="009247FE">
        <w:rPr>
          <w:rStyle w:val="markedcontent"/>
          <w:rFonts w:asciiTheme="minorHAnsi" w:hAnsiTheme="minorHAnsi" w:cstheme="minorHAnsi"/>
        </w:rPr>
        <w:t xml:space="preserve"> </w:t>
      </w:r>
    </w:p>
    <w:p w14:paraId="03DB58BB" w14:textId="7D758F86" w:rsidR="005E24F1" w:rsidRPr="002B43EA" w:rsidRDefault="005E24F1" w:rsidP="00015C4E">
      <w:pPr>
        <w:pStyle w:val="NormalWeb"/>
        <w:jc w:val="both"/>
        <w:rPr>
          <w:rStyle w:val="Strong"/>
          <w:rFonts w:asciiTheme="minorHAnsi" w:hAnsiTheme="minorHAnsi" w:cstheme="minorHAnsi"/>
          <w:i/>
          <w:iCs/>
        </w:rPr>
      </w:pPr>
      <w:r w:rsidRPr="002B43EA">
        <w:rPr>
          <w:rStyle w:val="Strong"/>
          <w:rFonts w:asciiTheme="minorHAnsi" w:hAnsiTheme="minorHAnsi" w:cstheme="minorHAnsi"/>
          <w:i/>
          <w:iCs/>
        </w:rPr>
        <w:t xml:space="preserve">Međunarodni recenzenti </w:t>
      </w:r>
    </w:p>
    <w:p w14:paraId="73E0BAFF" w14:textId="714EB528" w:rsidR="005E24F1" w:rsidRPr="002B43EA" w:rsidRDefault="005E24F1" w:rsidP="002B43EA">
      <w:pPr>
        <w:spacing w:before="100" w:beforeAutospacing="1" w:after="100" w:afterAutospacing="1" w:line="240" w:lineRule="auto"/>
        <w:rPr>
          <w:rStyle w:val="jlqj4b"/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B43EA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>Radovi prijavljeni na spomenutu konferenciju, ocijenjeni pozitivnom recenzijom od strane međunarodnih recenzenata, objavljuju se u Zborniku radova, a koji je indeksiran u sljedećim bibliografskim bazama podataka:</w:t>
      </w:r>
      <w:r w:rsidR="002B43EA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DOAJ - Imenik časopisa otvorenog pristupa</w:t>
      </w:r>
      <w:r w:rsidR="002B43EA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INSPEC</w:t>
      </w:r>
      <w:r w:rsidR="002B43EA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EBSCO</w:t>
      </w:r>
      <w:r w:rsidR="0095668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="002B43EA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proofErr w:type="spellStart"/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lastRenderedPageBreak/>
        <w:t>ProQuest</w:t>
      </w:r>
      <w:proofErr w:type="spellEnd"/>
      <w:r w:rsidR="0095668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 </w:t>
      </w:r>
      <w:proofErr w:type="spellStart"/>
      <w:r w:rsidR="0095668B">
        <w:rPr>
          <w:rFonts w:asciiTheme="minorHAnsi" w:eastAsia="Times New Roman" w:hAnsiTheme="minorHAnsi" w:cstheme="minorHAnsi"/>
          <w:sz w:val="24"/>
          <w:szCs w:val="24"/>
          <w:lang w:eastAsia="hr-HR"/>
        </w:rPr>
        <w:t>WoS</w:t>
      </w:r>
      <w:proofErr w:type="spellEnd"/>
      <w:r w:rsidR="002B43EA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Neki od tih radova </w:t>
      </w: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bit će uzeti u obzir za objavljivanje u časopisu za informaci</w:t>
      </w:r>
      <w:r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jske i organizacijske znanosti </w:t>
      </w:r>
      <w:r w:rsidRPr="005E24F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JIOS</w:t>
      </w: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koji objavljuje Fakultet organizacije i informatike Sveučilišta u Zagrebu.</w:t>
      </w:r>
    </w:p>
    <w:p w14:paraId="738C1DDB" w14:textId="45AF5F79" w:rsidR="005E24F1" w:rsidRPr="002B43EA" w:rsidRDefault="005E24F1" w:rsidP="00015C4E">
      <w:pPr>
        <w:pStyle w:val="NormalWeb"/>
        <w:jc w:val="both"/>
        <w:rPr>
          <w:rStyle w:val="Strong"/>
          <w:rFonts w:asciiTheme="minorHAnsi" w:hAnsiTheme="minorHAnsi" w:cstheme="minorHAnsi"/>
          <w:i/>
          <w:iCs/>
        </w:rPr>
      </w:pPr>
      <w:r w:rsidRPr="002B43EA">
        <w:rPr>
          <w:rStyle w:val="Strong"/>
          <w:rFonts w:asciiTheme="minorHAnsi" w:hAnsiTheme="minorHAnsi" w:cstheme="minorHAnsi"/>
          <w:i/>
          <w:iCs/>
        </w:rPr>
        <w:t xml:space="preserve">Uoči konferencije i EDEN-ova radionica </w:t>
      </w:r>
    </w:p>
    <w:p w14:paraId="405A653A" w14:textId="11A9FCEA" w:rsidR="005E24F1" w:rsidRPr="002B43EA" w:rsidRDefault="002B43EA" w:rsidP="005E24F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B43EA">
        <w:rPr>
          <w:rFonts w:asciiTheme="minorHAnsi" w:hAnsiTheme="minorHAnsi" w:cstheme="minorHAnsi"/>
          <w:sz w:val="24"/>
          <w:szCs w:val="24"/>
        </w:rPr>
        <w:t>FOI-</w:t>
      </w:r>
      <w:proofErr w:type="spellStart"/>
      <w:r w:rsidRPr="002B43EA">
        <w:rPr>
          <w:rFonts w:asciiTheme="minorHAnsi" w:hAnsiTheme="minorHAnsi" w:cstheme="minorHAnsi"/>
          <w:sz w:val="24"/>
          <w:szCs w:val="24"/>
        </w:rPr>
        <w:t>jev</w:t>
      </w:r>
      <w:proofErr w:type="spellEnd"/>
      <w:r w:rsidRPr="002B43EA">
        <w:rPr>
          <w:rFonts w:asciiTheme="minorHAnsi" w:hAnsiTheme="minorHAnsi" w:cstheme="minorHAnsi"/>
          <w:sz w:val="24"/>
          <w:szCs w:val="24"/>
        </w:rPr>
        <w:t xml:space="preserve"> višegodišnji partner</w:t>
      </w:r>
      <w:r w:rsidRPr="002B4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68B">
        <w:rPr>
          <w:rFonts w:asciiTheme="minorHAnsi" w:hAnsiTheme="minorHAnsi" w:cstheme="minorHAnsi"/>
          <w:b/>
          <w:sz w:val="24"/>
          <w:szCs w:val="24"/>
        </w:rPr>
        <w:t>EDEN</w:t>
      </w:r>
      <w:r w:rsidR="0095668B" w:rsidRPr="002B4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68B">
        <w:rPr>
          <w:rFonts w:asciiTheme="minorHAnsi" w:hAnsiTheme="minorHAnsi" w:cstheme="minorHAnsi"/>
          <w:b/>
          <w:sz w:val="24"/>
          <w:szCs w:val="24"/>
        </w:rPr>
        <w:t xml:space="preserve">Digital </w:t>
      </w:r>
      <w:proofErr w:type="spellStart"/>
      <w:r w:rsidR="0095668B">
        <w:rPr>
          <w:rFonts w:asciiTheme="minorHAnsi" w:hAnsiTheme="minorHAnsi" w:cstheme="minorHAnsi"/>
          <w:b/>
          <w:sz w:val="24"/>
          <w:szCs w:val="24"/>
        </w:rPr>
        <w:t>Learning</w:t>
      </w:r>
      <w:proofErr w:type="spellEnd"/>
      <w:r w:rsidR="0095668B">
        <w:rPr>
          <w:rFonts w:asciiTheme="minorHAnsi" w:hAnsiTheme="minorHAnsi" w:cstheme="minorHAnsi"/>
          <w:b/>
          <w:sz w:val="24"/>
          <w:szCs w:val="24"/>
        </w:rPr>
        <w:t xml:space="preserve"> Europe</w:t>
      </w:r>
      <w:r w:rsidR="00015C4E" w:rsidRPr="002B43EA">
        <w:rPr>
          <w:rFonts w:asciiTheme="minorHAnsi" w:hAnsiTheme="minorHAnsi" w:cstheme="minorHAnsi"/>
          <w:b/>
          <w:sz w:val="24"/>
          <w:szCs w:val="24"/>
        </w:rPr>
        <w:t xml:space="preserve"> EDEN DLE</w:t>
      </w:r>
      <w:r w:rsidR="00015C4E" w:rsidRPr="002B43EA">
        <w:rPr>
          <w:rFonts w:asciiTheme="minorHAnsi" w:hAnsiTheme="minorHAnsi" w:cstheme="minorHAnsi"/>
          <w:sz w:val="24"/>
          <w:szCs w:val="24"/>
        </w:rPr>
        <w:t xml:space="preserve"> ove godine organizira istraživačku r</w:t>
      </w:r>
      <w:r w:rsidRPr="002B43EA">
        <w:rPr>
          <w:rFonts w:asciiTheme="minorHAnsi" w:hAnsiTheme="minorHAnsi" w:cstheme="minorHAnsi"/>
          <w:sz w:val="24"/>
          <w:szCs w:val="24"/>
        </w:rPr>
        <w:t>adionicu - EDEN RW u Dubrovniku uoči početka same konferencije</w:t>
      </w:r>
      <w:r w:rsidR="00015C4E" w:rsidRPr="002B43EA">
        <w:rPr>
          <w:rFonts w:asciiTheme="minorHAnsi" w:hAnsiTheme="minorHAnsi" w:cstheme="minorHAnsi"/>
          <w:sz w:val="24"/>
          <w:szCs w:val="24"/>
        </w:rPr>
        <w:t xml:space="preserve"> 19. i 20. rujna 2022. godine.</w:t>
      </w:r>
      <w:r w:rsidR="005E24F1" w:rsidRPr="002B43EA">
        <w:rPr>
          <w:rFonts w:asciiTheme="minorHAnsi" w:hAnsiTheme="minorHAnsi" w:cstheme="minorHAnsi"/>
          <w:sz w:val="24"/>
          <w:szCs w:val="24"/>
        </w:rPr>
        <w:t xml:space="preserve"> </w:t>
      </w:r>
      <w:r w:rsidR="005E24F1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Dvanaesta EDEN istraživačka radionica ima temu </w:t>
      </w:r>
      <w:proofErr w:type="spellStart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>Towards</w:t>
      </w:r>
      <w:proofErr w:type="spellEnd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 xml:space="preserve"> </w:t>
      </w:r>
      <w:proofErr w:type="spellStart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>Smart</w:t>
      </w:r>
      <w:proofErr w:type="spellEnd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 xml:space="preserve"> </w:t>
      </w:r>
      <w:proofErr w:type="spellStart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>and</w:t>
      </w:r>
      <w:proofErr w:type="spellEnd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 xml:space="preserve"> </w:t>
      </w:r>
      <w:proofErr w:type="spellStart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>Inclusive</w:t>
      </w:r>
      <w:proofErr w:type="spellEnd"/>
      <w:r w:rsidR="005E24F1" w:rsidRPr="002B43EA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hr-HR"/>
        </w:rPr>
        <w:t xml:space="preserve"> Learning Ecosystem</w:t>
      </w:r>
      <w:r w:rsidR="005E24F1" w:rsidRPr="002B43EA">
        <w:rPr>
          <w:rFonts w:asciiTheme="minorHAnsi" w:eastAsia="Times New Roman" w:hAnsiTheme="minorHAnsi" w:cstheme="minorHAnsi"/>
          <w:i/>
          <w:iCs/>
          <w:sz w:val="24"/>
          <w:szCs w:val="24"/>
          <w:lang w:eastAsia="hr-HR"/>
        </w:rPr>
        <w:t>,</w:t>
      </w:r>
      <w:r w:rsidR="005E24F1" w:rsidRPr="002B43E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koja je podijeljena u nekoliko sekcija:</w:t>
      </w:r>
    </w:p>
    <w:p w14:paraId="66EA3A7C" w14:textId="77777777" w:rsidR="005E24F1" w:rsidRPr="005E24F1" w:rsidRDefault="005E24F1" w:rsidP="005E24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Digitalna transformacija obrazovnih institucija</w:t>
      </w:r>
    </w:p>
    <w:p w14:paraId="42D28DC6" w14:textId="77777777" w:rsidR="005E24F1" w:rsidRPr="005E24F1" w:rsidRDefault="005E24F1" w:rsidP="005E24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Trendovi i problemi u obrazovanju</w:t>
      </w:r>
    </w:p>
    <w:p w14:paraId="2295BFE5" w14:textId="77777777" w:rsidR="005E24F1" w:rsidRPr="005E24F1" w:rsidRDefault="005E24F1" w:rsidP="005E24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Personalizirana okruženja za učenje visoke izvedbe</w:t>
      </w:r>
    </w:p>
    <w:p w14:paraId="65EF7B4C" w14:textId="77777777" w:rsidR="005E24F1" w:rsidRPr="005E24F1" w:rsidRDefault="005E24F1" w:rsidP="005E24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Strategije učenja za pametna okruženja za učenje</w:t>
      </w:r>
    </w:p>
    <w:p w14:paraId="75145648" w14:textId="02934B5B" w:rsidR="002B43EA" w:rsidRPr="002B43EA" w:rsidRDefault="005E24F1" w:rsidP="002B43EA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jlqj4b"/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E24F1">
        <w:rPr>
          <w:rFonts w:asciiTheme="minorHAnsi" w:eastAsia="Times New Roman" w:hAnsiTheme="minorHAnsi" w:cstheme="minorHAnsi"/>
          <w:sz w:val="24"/>
          <w:szCs w:val="24"/>
          <w:lang w:eastAsia="hr-HR"/>
        </w:rPr>
        <w:t>Nove tehnologije u obrazovanju. </w:t>
      </w:r>
    </w:p>
    <w:p w14:paraId="7621B0CF" w14:textId="7DBF430B" w:rsidR="00015C4E" w:rsidRPr="002B43EA" w:rsidRDefault="00015C4E" w:rsidP="00015C4E">
      <w:pPr>
        <w:pStyle w:val="NormalWeb"/>
        <w:jc w:val="both"/>
        <w:rPr>
          <w:rFonts w:asciiTheme="minorHAnsi" w:hAnsiTheme="minorHAnsi" w:cstheme="minorHAnsi"/>
        </w:rPr>
      </w:pPr>
      <w:r w:rsidRPr="002B43EA">
        <w:rPr>
          <w:rStyle w:val="jlqj4b"/>
          <w:rFonts w:asciiTheme="minorHAnsi" w:hAnsiTheme="minorHAnsi" w:cstheme="minorHAnsi"/>
        </w:rPr>
        <w:t>Više informacija</w:t>
      </w:r>
      <w:r w:rsidR="002B43EA" w:rsidRPr="002B43EA">
        <w:rPr>
          <w:rStyle w:val="jlqj4b"/>
          <w:rFonts w:asciiTheme="minorHAnsi" w:hAnsiTheme="minorHAnsi" w:cstheme="minorHAnsi"/>
        </w:rPr>
        <w:t xml:space="preserve"> o svim programima</w:t>
      </w:r>
      <w:r w:rsidRPr="002B43EA">
        <w:rPr>
          <w:rStyle w:val="jlqj4b"/>
          <w:rFonts w:asciiTheme="minorHAnsi" w:hAnsiTheme="minorHAnsi" w:cstheme="minorHAnsi"/>
        </w:rPr>
        <w:t xml:space="preserve"> dostupno je na </w:t>
      </w:r>
      <w:hyperlink r:id="rId8" w:history="1">
        <w:r w:rsidRPr="002B43EA">
          <w:rPr>
            <w:rStyle w:val="Hyperlink"/>
            <w:rFonts w:asciiTheme="minorHAnsi" w:hAnsiTheme="minorHAnsi" w:cstheme="minorHAnsi"/>
          </w:rPr>
          <w:t>službenoj web stranici konferencije</w:t>
        </w:r>
      </w:hyperlink>
      <w:r w:rsidRPr="002B43EA">
        <w:rPr>
          <w:rStyle w:val="jlqj4b"/>
          <w:rFonts w:asciiTheme="minorHAnsi" w:hAnsiTheme="minorHAnsi" w:cstheme="minorHAnsi"/>
        </w:rPr>
        <w:t xml:space="preserve">. </w:t>
      </w:r>
      <w:r w:rsidR="005E24F1" w:rsidRPr="002B43EA">
        <w:rPr>
          <w:rStyle w:val="jlqj4b"/>
          <w:rFonts w:asciiTheme="minorHAnsi" w:hAnsiTheme="minorHAnsi" w:cstheme="minorHAnsi"/>
        </w:rPr>
        <w:t xml:space="preserve">Konferenciju podupire i </w:t>
      </w:r>
      <w:r w:rsidR="005E24F1" w:rsidRPr="002B43EA">
        <w:rPr>
          <w:rStyle w:val="jlqj4b"/>
          <w:rFonts w:asciiTheme="minorHAnsi" w:hAnsiTheme="minorHAnsi" w:cstheme="minorHAnsi"/>
          <w:b/>
        </w:rPr>
        <w:t>Ministarstvo znanosti i obrazovanja</w:t>
      </w:r>
      <w:r w:rsidR="005E24F1" w:rsidRPr="002B43EA">
        <w:rPr>
          <w:rStyle w:val="jlqj4b"/>
          <w:rFonts w:asciiTheme="minorHAnsi" w:hAnsiTheme="minorHAnsi" w:cstheme="minorHAnsi"/>
        </w:rPr>
        <w:t xml:space="preserve"> te </w:t>
      </w:r>
      <w:r w:rsidR="005E24F1" w:rsidRPr="002B43EA">
        <w:rPr>
          <w:rStyle w:val="jlqj4b"/>
          <w:rFonts w:asciiTheme="minorHAnsi" w:hAnsiTheme="minorHAnsi" w:cstheme="minorHAnsi"/>
          <w:b/>
        </w:rPr>
        <w:t>Grad Dubrovnik</w:t>
      </w:r>
      <w:r w:rsidR="002B43EA" w:rsidRPr="002B43EA">
        <w:rPr>
          <w:rStyle w:val="jlqj4b"/>
          <w:rFonts w:asciiTheme="minorHAnsi" w:hAnsiTheme="minorHAnsi" w:cstheme="minorHAnsi"/>
        </w:rPr>
        <w:t xml:space="preserve">, kao i sponzori: </w:t>
      </w:r>
      <w:r w:rsidR="002B43EA" w:rsidRPr="002B43EA">
        <w:rPr>
          <w:rStyle w:val="jlqj4b"/>
          <w:rFonts w:asciiTheme="minorHAnsi" w:hAnsiTheme="minorHAnsi" w:cstheme="minorHAnsi"/>
          <w:b/>
        </w:rPr>
        <w:t>Infodom</w:t>
      </w:r>
      <w:r w:rsidR="002B43EA" w:rsidRPr="002B43EA">
        <w:rPr>
          <w:rStyle w:val="jlqj4b"/>
          <w:rFonts w:asciiTheme="minorHAnsi" w:hAnsiTheme="minorHAnsi" w:cstheme="minorHAnsi"/>
        </w:rPr>
        <w:t xml:space="preserve">, </w:t>
      </w:r>
      <w:r w:rsidR="002B43EA" w:rsidRPr="002B43EA">
        <w:rPr>
          <w:rStyle w:val="jlqj4b"/>
          <w:rFonts w:asciiTheme="minorHAnsi" w:hAnsiTheme="minorHAnsi" w:cstheme="minorHAnsi"/>
          <w:b/>
        </w:rPr>
        <w:t>Oracle</w:t>
      </w:r>
      <w:r w:rsidR="002B43EA" w:rsidRPr="002B43EA">
        <w:rPr>
          <w:rStyle w:val="jlqj4b"/>
          <w:rFonts w:asciiTheme="minorHAnsi" w:hAnsiTheme="minorHAnsi" w:cstheme="minorHAnsi"/>
        </w:rPr>
        <w:t xml:space="preserve">, </w:t>
      </w:r>
      <w:r w:rsidR="002B43EA" w:rsidRPr="002B43EA">
        <w:rPr>
          <w:rStyle w:val="jlqj4b"/>
          <w:rFonts w:asciiTheme="minorHAnsi" w:hAnsiTheme="minorHAnsi" w:cstheme="minorHAnsi"/>
          <w:b/>
        </w:rPr>
        <w:t>Mobilisis</w:t>
      </w:r>
      <w:r w:rsidR="002B43EA" w:rsidRPr="002B43EA">
        <w:rPr>
          <w:rStyle w:val="jlqj4b"/>
          <w:rFonts w:asciiTheme="minorHAnsi" w:hAnsiTheme="minorHAnsi" w:cstheme="minorHAnsi"/>
        </w:rPr>
        <w:t xml:space="preserve"> (zlatni), </w:t>
      </w:r>
      <w:r w:rsidR="002B43EA" w:rsidRPr="002B43EA">
        <w:rPr>
          <w:rStyle w:val="jlqj4b"/>
          <w:rFonts w:asciiTheme="minorHAnsi" w:hAnsiTheme="minorHAnsi" w:cstheme="minorHAnsi"/>
          <w:b/>
        </w:rPr>
        <w:t>Dignet Software</w:t>
      </w:r>
      <w:r w:rsidR="002B43EA" w:rsidRPr="002B43EA">
        <w:rPr>
          <w:rStyle w:val="jlqj4b"/>
          <w:rFonts w:asciiTheme="minorHAnsi" w:hAnsiTheme="minorHAnsi" w:cstheme="minorHAnsi"/>
        </w:rPr>
        <w:t xml:space="preserve"> (srebrni) i </w:t>
      </w:r>
      <w:r w:rsidR="002B43EA" w:rsidRPr="002B43EA">
        <w:rPr>
          <w:rStyle w:val="jlqj4b"/>
          <w:rFonts w:asciiTheme="minorHAnsi" w:hAnsiTheme="minorHAnsi" w:cstheme="minorHAnsi"/>
          <w:b/>
        </w:rPr>
        <w:t>Factory X</w:t>
      </w:r>
      <w:r w:rsidR="002B43EA" w:rsidRPr="002B43EA">
        <w:rPr>
          <w:rStyle w:val="jlqj4b"/>
          <w:rFonts w:asciiTheme="minorHAnsi" w:hAnsiTheme="minorHAnsi" w:cstheme="minorHAnsi"/>
        </w:rPr>
        <w:t xml:space="preserve"> i</w:t>
      </w:r>
      <w:r w:rsidR="002B43EA" w:rsidRPr="002B43EA">
        <w:rPr>
          <w:rStyle w:val="jlqj4b"/>
          <w:rFonts w:asciiTheme="minorHAnsi" w:hAnsiTheme="minorHAnsi" w:cstheme="minorHAnsi"/>
          <w:b/>
        </w:rPr>
        <w:t xml:space="preserve"> IGEA grupa</w:t>
      </w:r>
      <w:r w:rsidR="002B43EA" w:rsidRPr="002B43EA">
        <w:rPr>
          <w:rStyle w:val="jlqj4b"/>
          <w:rFonts w:asciiTheme="minorHAnsi" w:hAnsiTheme="minorHAnsi" w:cstheme="minorHAnsi"/>
        </w:rPr>
        <w:t xml:space="preserve"> (brončani).</w:t>
      </w:r>
    </w:p>
    <w:p w14:paraId="0588F987" w14:textId="77777777" w:rsidR="00015C4E" w:rsidRPr="002B43EA" w:rsidRDefault="00015C4E" w:rsidP="00015C4E">
      <w:pPr>
        <w:rPr>
          <w:rFonts w:asciiTheme="minorHAnsi" w:hAnsiTheme="minorHAnsi" w:cstheme="minorHAnsi"/>
          <w:sz w:val="24"/>
          <w:szCs w:val="24"/>
        </w:rPr>
      </w:pPr>
    </w:p>
    <w:p w14:paraId="5CFC5D31" w14:textId="6EB17544" w:rsidR="00EF33AC" w:rsidRPr="002B43EA" w:rsidRDefault="009247FE" w:rsidP="00FE0E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 Odjel FOI</w:t>
      </w:r>
    </w:p>
    <w:sectPr w:rsidR="00EF33AC" w:rsidRPr="002B43EA" w:rsidSect="002A7DD8">
      <w:headerReference w:type="default" r:id="rId9"/>
      <w:headerReference w:type="first" r:id="rId10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9C8D" w14:textId="77777777" w:rsidR="005C62CE" w:rsidRDefault="005C62CE" w:rsidP="00DD665E">
      <w:pPr>
        <w:spacing w:after="0"/>
      </w:pPr>
      <w:r>
        <w:separator/>
      </w:r>
    </w:p>
  </w:endnote>
  <w:endnote w:type="continuationSeparator" w:id="0">
    <w:p w14:paraId="6875334B" w14:textId="77777777" w:rsidR="005C62CE" w:rsidRDefault="005C62C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BBF2" w14:textId="77777777" w:rsidR="005C62CE" w:rsidRDefault="005C62CE" w:rsidP="00DD665E">
      <w:pPr>
        <w:spacing w:after="0"/>
      </w:pPr>
      <w:r>
        <w:separator/>
      </w:r>
    </w:p>
  </w:footnote>
  <w:footnote w:type="continuationSeparator" w:id="0">
    <w:p w14:paraId="3A3CB551" w14:textId="77777777" w:rsidR="005C62CE" w:rsidRDefault="005C62C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77777777" w:rsidR="00DD665E" w:rsidRPr="00357566" w:rsidRDefault="008B11BE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 wp14:anchorId="4F85DD08" wp14:editId="5D7D5418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7777777" w:rsidR="002940E4" w:rsidRDefault="008B11BE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 wp14:anchorId="2C1014E8" wp14:editId="7FFEC93E">
          <wp:extent cx="6457950" cy="1381125"/>
          <wp:effectExtent l="0" t="0" r="0" b="9525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172B"/>
    <w:multiLevelType w:val="multilevel"/>
    <w:tmpl w:val="29A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41623"/>
    <w:multiLevelType w:val="multilevel"/>
    <w:tmpl w:val="D9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15C4E"/>
    <w:rsid w:val="00097D08"/>
    <w:rsid w:val="000B7775"/>
    <w:rsid w:val="001260E0"/>
    <w:rsid w:val="001A280F"/>
    <w:rsid w:val="001D16D2"/>
    <w:rsid w:val="001E0293"/>
    <w:rsid w:val="001F5241"/>
    <w:rsid w:val="001F6648"/>
    <w:rsid w:val="002139DF"/>
    <w:rsid w:val="002940E4"/>
    <w:rsid w:val="002A7DD8"/>
    <w:rsid w:val="002B43EA"/>
    <w:rsid w:val="002C35AB"/>
    <w:rsid w:val="002E7F37"/>
    <w:rsid w:val="002F68A0"/>
    <w:rsid w:val="00304907"/>
    <w:rsid w:val="0032672B"/>
    <w:rsid w:val="00357566"/>
    <w:rsid w:val="003661CA"/>
    <w:rsid w:val="003878D1"/>
    <w:rsid w:val="003A6433"/>
    <w:rsid w:val="00455A4A"/>
    <w:rsid w:val="00486DE1"/>
    <w:rsid w:val="0049340F"/>
    <w:rsid w:val="004C6ADA"/>
    <w:rsid w:val="004D462D"/>
    <w:rsid w:val="004E4ACB"/>
    <w:rsid w:val="00510933"/>
    <w:rsid w:val="005255C3"/>
    <w:rsid w:val="005257A2"/>
    <w:rsid w:val="0058197B"/>
    <w:rsid w:val="005A1102"/>
    <w:rsid w:val="005C62CE"/>
    <w:rsid w:val="005C6EEC"/>
    <w:rsid w:val="005E24F1"/>
    <w:rsid w:val="006276FB"/>
    <w:rsid w:val="00630EAE"/>
    <w:rsid w:val="00660983"/>
    <w:rsid w:val="0075356F"/>
    <w:rsid w:val="00753D75"/>
    <w:rsid w:val="00764E9A"/>
    <w:rsid w:val="00776422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C2828"/>
    <w:rsid w:val="008E6464"/>
    <w:rsid w:val="00905CDD"/>
    <w:rsid w:val="009127B1"/>
    <w:rsid w:val="009247FE"/>
    <w:rsid w:val="009327B0"/>
    <w:rsid w:val="009524F7"/>
    <w:rsid w:val="0095668B"/>
    <w:rsid w:val="009C6345"/>
    <w:rsid w:val="009F0FEC"/>
    <w:rsid w:val="00A35AF8"/>
    <w:rsid w:val="00A4744B"/>
    <w:rsid w:val="00A56DD9"/>
    <w:rsid w:val="00A61E22"/>
    <w:rsid w:val="00AC6B6B"/>
    <w:rsid w:val="00B265A2"/>
    <w:rsid w:val="00B6341A"/>
    <w:rsid w:val="00B804EE"/>
    <w:rsid w:val="00B8111B"/>
    <w:rsid w:val="00B94577"/>
    <w:rsid w:val="00BD0560"/>
    <w:rsid w:val="00BE226A"/>
    <w:rsid w:val="00BE3B03"/>
    <w:rsid w:val="00C7504A"/>
    <w:rsid w:val="00C8502E"/>
    <w:rsid w:val="00C94D0C"/>
    <w:rsid w:val="00CC7C58"/>
    <w:rsid w:val="00CF2F55"/>
    <w:rsid w:val="00CF42A8"/>
    <w:rsid w:val="00D159D4"/>
    <w:rsid w:val="00D354C9"/>
    <w:rsid w:val="00D57528"/>
    <w:rsid w:val="00D977D1"/>
    <w:rsid w:val="00DD665E"/>
    <w:rsid w:val="00E23883"/>
    <w:rsid w:val="00E8528A"/>
    <w:rsid w:val="00E9101C"/>
    <w:rsid w:val="00ED7E44"/>
    <w:rsid w:val="00EF33AC"/>
    <w:rsid w:val="00F37799"/>
    <w:rsid w:val="00F43B7D"/>
    <w:rsid w:val="00F707B2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Normal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yperlink">
    <w:name w:val="Hyperlink"/>
    <w:uiPriority w:val="99"/>
    <w:unhideWhenUsed/>
    <w:rsid w:val="008B11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7B"/>
    <w:rPr>
      <w:b/>
      <w:bCs/>
      <w:lang w:eastAsia="en-US"/>
    </w:rPr>
  </w:style>
  <w:style w:type="character" w:customStyle="1" w:styleId="jlqj4b">
    <w:name w:val="jlqj4b"/>
    <w:basedOn w:val="DefaultParagraphFont"/>
    <w:rsid w:val="00015C4E"/>
  </w:style>
  <w:style w:type="character" w:styleId="Emphasis">
    <w:name w:val="Emphasis"/>
    <w:basedOn w:val="DefaultParagraphFont"/>
    <w:uiPriority w:val="20"/>
    <w:qFormat/>
    <w:rsid w:val="00015C4E"/>
    <w:rPr>
      <w:i/>
      <w:iCs/>
    </w:rPr>
  </w:style>
  <w:style w:type="character" w:customStyle="1" w:styleId="markedcontent">
    <w:name w:val="markedcontent"/>
    <w:basedOn w:val="DefaultParagraphFont"/>
    <w:rsid w:val="001A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ciis.foi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C851-A9D6-4A11-8C8C-B531D2D8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01.dot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Matija Šajn</cp:lastModifiedBy>
  <cp:revision>2</cp:revision>
  <cp:lastPrinted>2017-02-09T14:32:00Z</cp:lastPrinted>
  <dcterms:created xsi:type="dcterms:W3CDTF">2022-09-12T12:15:00Z</dcterms:created>
  <dcterms:modified xsi:type="dcterms:W3CDTF">2022-09-12T12:15:00Z</dcterms:modified>
</cp:coreProperties>
</file>